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51" w:rsidRPr="00C95C23" w:rsidRDefault="00715151" w:rsidP="00715151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715151" w:rsidRDefault="00715151" w:rsidP="00715151">
      <w:pPr>
        <w:spacing w:after="0" w:line="360" w:lineRule="auto"/>
        <w:rPr>
          <w:rFonts w:ascii="Comic Sans MS" w:hAnsi="Comic Sans MS"/>
          <w:b/>
          <w:i/>
          <w:sz w:val="28"/>
          <w:szCs w:val="28"/>
        </w:rPr>
      </w:pPr>
      <w:proofErr w:type="gramStart"/>
      <w:r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715151">
        <w:rPr>
          <w:rFonts w:ascii="Comic Sans MS" w:hAnsi="Comic Sans MS" w:cs="Times New Roman"/>
          <w:b/>
          <w:i/>
          <w:sz w:val="28"/>
          <w:szCs w:val="28"/>
        </w:rPr>
        <w:t xml:space="preserve"> 12” ENWHE BULK LINE AT ETELEBOU RIGHT OF WAY AT OGBOLOMA COMMUNITY, YENAGOA L.G.A, BAYELSA STATE ON 2IST JULY, 202</w:t>
      </w:r>
      <w:r w:rsidRPr="00715151">
        <w:rPr>
          <w:rFonts w:ascii="Comic Sans MS" w:hAnsi="Comic Sans MS"/>
          <w:b/>
          <w:i/>
          <w:sz w:val="28"/>
          <w:szCs w:val="28"/>
        </w:rPr>
        <w:t>4.</w:t>
      </w:r>
      <w:proofErr w:type="gramEnd"/>
    </w:p>
    <w:p w:rsidR="00715151" w:rsidRDefault="00856230" w:rsidP="00715151">
      <w:pPr>
        <w:spacing w:after="0" w:line="36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809875" cy="3962400"/>
            <wp:effectExtent l="0" t="0" r="9525" b="0"/>
            <wp:docPr id="1" name="Picture 1" descr="C:\Users\HP\Desktop\d98209af-7c53-4fe8-a469-ff656969c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d98209af-7c53-4fe8-a469-ff656969cb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CCD">
        <w:rPr>
          <w:rFonts w:ascii="Comic Sans MS" w:hAnsi="Comic Sans MS" w:cs="Times New Roman"/>
          <w:b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 wp14:anchorId="47B81C99" wp14:editId="7D2DF42B">
            <wp:extent cx="2686050" cy="3962400"/>
            <wp:effectExtent l="0" t="0" r="0" b="0"/>
            <wp:docPr id="3" name="Picture 3" descr="C:\Users\HP\Desktop\daacf7ae-8a20-4c0e-8776-5f4e50ec0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daacf7ae-8a20-4c0e-8776-5f4e50ec061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CCD" w:rsidRDefault="00EC0CCD" w:rsidP="00715151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 1: (L-R) THE INCIDENT POINT BEFORE EXCAVATION.</w:t>
      </w:r>
    </w:p>
    <w:p w:rsidR="00EC0CCD" w:rsidRPr="00EC0CCD" w:rsidRDefault="00EC0CCD" w:rsidP="00715151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 2: 3” FLANGE WITH A ROD INSTALLED AT 12 O’ CLOCK POSITION OF THE PIPELINE FOR POSSIBLE THEFT ACTIVITY.</w:t>
      </w:r>
      <w:bookmarkStart w:id="0" w:name="_GoBack"/>
      <w:bookmarkEnd w:id="0"/>
    </w:p>
    <w:p w:rsidR="00856230" w:rsidRDefault="00856230" w:rsidP="00715151">
      <w:pPr>
        <w:spacing w:after="0" w:line="360" w:lineRule="auto"/>
        <w:rPr>
          <w:rFonts w:ascii="Comic Sans MS" w:hAnsi="Comic Sans MS" w:cs="Times New Roman"/>
          <w:b/>
          <w:sz w:val="28"/>
          <w:szCs w:val="28"/>
        </w:rPr>
      </w:pPr>
    </w:p>
    <w:p w:rsidR="00856230" w:rsidRPr="00715151" w:rsidRDefault="00856230" w:rsidP="00715151">
      <w:pPr>
        <w:spacing w:after="0" w:line="360" w:lineRule="auto"/>
        <w:rPr>
          <w:rFonts w:ascii="Comic Sans MS" w:hAnsi="Comic Sans MS" w:cs="Times New Roman"/>
          <w:b/>
          <w:sz w:val="28"/>
          <w:szCs w:val="28"/>
        </w:rPr>
      </w:pPr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04DA9576"/>
    <w:lvl w:ilvl="0" w:tplc="FE26A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51"/>
    <w:rsid w:val="0005543E"/>
    <w:rsid w:val="00147983"/>
    <w:rsid w:val="003C59FD"/>
    <w:rsid w:val="00472CDA"/>
    <w:rsid w:val="00715151"/>
    <w:rsid w:val="00856230"/>
    <w:rsid w:val="008822FE"/>
    <w:rsid w:val="00A2497F"/>
    <w:rsid w:val="00B74AC7"/>
    <w:rsid w:val="00BB7A00"/>
    <w:rsid w:val="00CF0523"/>
    <w:rsid w:val="00D67B97"/>
    <w:rsid w:val="00EC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1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1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2024-07-25T08:48:00Z</dcterms:created>
  <dcterms:modified xsi:type="dcterms:W3CDTF">2024-07-25T15:02:00Z</dcterms:modified>
</cp:coreProperties>
</file>